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BD" w:rsidRDefault="00C168F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УТВЕРЖДЕН</w:t>
      </w:r>
    </w:p>
    <w:p w:rsidR="00ED37BD" w:rsidRDefault="00C168FE">
      <w:pPr>
        <w:pStyle w:val="ab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Наблюдательным советом от 27.03.2019.</w:t>
      </w:r>
    </w:p>
    <w:p w:rsidR="00ED37BD" w:rsidRDefault="00C168F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 xml:space="preserve">    </w:t>
      </w:r>
      <w:r>
        <w:rPr>
          <w:rFonts w:ascii="Times New Roman" w:hAnsi="Times New Roman" w:cs="Times New Roman"/>
        </w:rPr>
        <w:t>Протокол</w:t>
      </w:r>
      <w:r>
        <w:t xml:space="preserve"> </w:t>
      </w:r>
      <w:r>
        <w:rPr>
          <w:rFonts w:ascii="Times New Roman" w:hAnsi="Times New Roman" w:cs="Times New Roman"/>
        </w:rPr>
        <w:t>№ 4</w:t>
      </w:r>
    </w:p>
    <w:p w:rsidR="00ED37BD" w:rsidRDefault="00ED37B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7BD" w:rsidRDefault="00C168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br/>
        <w:t xml:space="preserve">о результатах деятельности муниципального автономного учреждения дополнительного образования «Детско-юношеская </w:t>
      </w:r>
      <w:r>
        <w:rPr>
          <w:rFonts w:ascii="Times New Roman" w:hAnsi="Times New Roman" w:cs="Times New Roman"/>
        </w:rPr>
        <w:t xml:space="preserve">спортивная школа </w:t>
      </w:r>
      <w:proofErr w:type="spellStart"/>
      <w:r>
        <w:rPr>
          <w:rFonts w:ascii="Times New Roman" w:hAnsi="Times New Roman" w:cs="Times New Roman"/>
        </w:rPr>
        <w:t>им.А.В.Игнатьева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Улап</w:t>
      </w:r>
      <w:proofErr w:type="spellEnd"/>
      <w:r>
        <w:rPr>
          <w:rFonts w:ascii="Times New Roman" w:hAnsi="Times New Roman" w:cs="Times New Roman"/>
        </w:rPr>
        <w:t>» Яльчикского района Чувашской Республики» и об использовании закрепленного за ним имущества за 2018 год</w:t>
      </w:r>
    </w:p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7BD" w:rsidRDefault="00C168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Общие сведения об учреждении</w:t>
      </w:r>
      <w:bookmarkStart w:id="0" w:name="sub_111000"/>
      <w:bookmarkEnd w:id="0"/>
    </w:p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9"/>
        <w:gridCol w:w="5397"/>
        <w:gridCol w:w="8648"/>
      </w:tblGrid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" w:name="sub_11101"/>
            <w:r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официальное наименование учреждения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</w:t>
            </w:r>
            <w:r>
              <w:rPr>
                <w:rFonts w:ascii="Times New Roman" w:hAnsi="Times New Roman" w:cs="Times New Roman"/>
              </w:rPr>
              <w:t xml:space="preserve"> учреждение дополнительного образования «Детско-юношеская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</w:rPr>
              <w:t>им.А.В.Игнатьева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Улап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Яльчиского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Чувашской Республики»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" w:name="sub_11102"/>
            <w:r>
              <w:rPr>
                <w:rFonts w:ascii="Times New Roman" w:hAnsi="Times New Roman" w:cs="Times New Roman"/>
              </w:rPr>
              <w:t>1.2</w:t>
            </w:r>
            <w:bookmarkEnd w:id="2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«ДЮСШ </w:t>
            </w:r>
            <w:proofErr w:type="spellStart"/>
            <w:r>
              <w:rPr>
                <w:rFonts w:ascii="Times New Roman" w:hAnsi="Times New Roman" w:cs="Times New Roman"/>
              </w:rPr>
              <w:t>им.А.В.Игнатьева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Улап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" w:name="sub_11103"/>
            <w:r>
              <w:rPr>
                <w:rFonts w:ascii="Times New Roman" w:hAnsi="Times New Roman" w:cs="Times New Roman"/>
              </w:rPr>
              <w:t>1.3</w:t>
            </w:r>
            <w:bookmarkEnd w:id="3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 г.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" w:name="sub_11104"/>
            <w:r>
              <w:rPr>
                <w:rFonts w:ascii="Times New Roman" w:hAnsi="Times New Roman" w:cs="Times New Roman"/>
              </w:rPr>
              <w:t>1.4</w:t>
            </w:r>
            <w:bookmarkEnd w:id="4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1022101831707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" w:name="sub_11105"/>
            <w:r>
              <w:rPr>
                <w:rFonts w:ascii="Times New Roman" w:hAnsi="Times New Roman" w:cs="Times New Roman"/>
              </w:rPr>
              <w:t>1.5</w:t>
            </w:r>
            <w:bookmarkEnd w:id="5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2120001313/212001001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1106"/>
            <w:r>
              <w:rPr>
                <w:rFonts w:ascii="Times New Roman" w:hAnsi="Times New Roman" w:cs="Times New Roman"/>
              </w:rPr>
              <w:t>1.6</w:t>
            </w:r>
            <w:bookmarkEnd w:id="6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Регистрирующий орган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Межрайонная инспекция Федеральной налоговой службы России №2 по Чувашской Республике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" w:name="sub_11107"/>
            <w:r>
              <w:rPr>
                <w:rFonts w:ascii="Times New Roman" w:hAnsi="Times New Roman" w:cs="Times New Roman"/>
              </w:rPr>
              <w:t>1.7</w:t>
            </w:r>
            <w:bookmarkEnd w:id="7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ОКПО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24358137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" w:name="sub_11108"/>
            <w:r>
              <w:rPr>
                <w:rFonts w:ascii="Times New Roman" w:hAnsi="Times New Roman" w:cs="Times New Roman"/>
              </w:rPr>
              <w:t>1.8</w:t>
            </w:r>
            <w:bookmarkEnd w:id="8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85.41.1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9" w:name="sub_11109"/>
            <w:r>
              <w:rPr>
                <w:rFonts w:ascii="Times New Roman" w:hAnsi="Times New Roman" w:cs="Times New Roman"/>
              </w:rPr>
              <w:t>1.9</w:t>
            </w:r>
            <w:bookmarkEnd w:id="9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виды 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1.Реализация дополнительных образовательных программ по различным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физкультурно-оздоровительных услуг населению, учреждениям, организациям;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Работы по подготовке спортивного резерва и спортивных сборных команд района, включая: 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материально-техническое обеспечение, в том числе обеспечение спортивной экипировкой, спортивным оборудованием, инвентарем и прочим, финансовое, научно-методическое,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медико-биологическое, медицинское обеспечение; 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подготовки к республиканским спортивным соревнованиям и участия в таких спортивных соревнованиях;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4.Работы по организации и проведению районных, республиканских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физкультурных и спортивных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иятий;</w:t>
            </w:r>
          </w:p>
          <w:p w:rsidR="00ED37BD" w:rsidRDefault="00C168FE">
            <w:pPr>
              <w:ind w:left="720" w:hanging="68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5.Прочая 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спорта.</w:t>
            </w:r>
          </w:p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0" w:name="sub_11110"/>
            <w:r>
              <w:rPr>
                <w:rFonts w:ascii="Times New Roman" w:hAnsi="Times New Roman" w:cs="Times New Roman"/>
              </w:rPr>
              <w:lastRenderedPageBreak/>
              <w:t>1.10</w:t>
            </w:r>
            <w:bookmarkEnd w:id="10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виды деятельности, не являющиеся основными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доступных всем слоям населения условий для физических, спортивных и оздоровительных занятий;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Оказание услуг населению по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занятий по следующим общедоступным, не наносящим вреда здоровью видам спорта: легкая атлетика, атлетическая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гимнастика, вольная борьба, борьба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футбол, мини-футбол, плавание, волейбол, баскетбол, теннис,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теннис, тяжелая атлетика, гиревой спорт, хоккей с шайбой, лыжный спорт, велоспорт, лапта,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стрельба из пневматической винтовки;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3.Оказание услуг по организации и проведению учебно-тренировочных сборов;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Оказание услуг по обучению населения плавани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Оказание услуг по организации и проведению спортивно-массовых и культурно-зрелищных мероприятий;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Осуществление проката спортивного инвентаря и оборудования;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Формирование и развитие материальной базы, необходимой для уставной деятельности;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Привлечение добровольных пожертвований и благотворительной помощи;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Организация и проведение семинаров и научно-практических конференций физкультурно-оздоровительной и спортивной тематики;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 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оздоровительных услуг (лечебная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адаптивная физическая культура, сауна, и другие);</w:t>
            </w:r>
          </w:p>
          <w:p w:rsidR="00ED37BD" w:rsidRDefault="00C168FE">
            <w:pPr>
              <w:shd w:val="clear" w:color="auto" w:fill="FFFFFF"/>
              <w:tabs>
                <w:tab w:val="left" w:pos="-216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11.Реализация образовательных программ и оказание дополнительных образовательных услуг, в том числе и платных, в соответствии с правилами оказания платных образовательных услуг в сфере образования;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программ и методических пособий физкультурно-оздоровительной и спортивной направленности с учетом запросов детей, потребностей семьи,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 особенностей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и национально-культурных 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 Ведение методической работы, направленной на совершенствование образовательного процесса, программ, форм и методов деятельности, мастерства педагогических работников;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Организация и проведение массовых мероприятий, создание необходимых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отдыха детей и родителей (законных представителей);</w:t>
            </w:r>
          </w:p>
          <w:p w:rsidR="00ED37BD" w:rsidRDefault="00C168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15.Осуществление прочей предпринимательской деятельности и иной приносящей доход деятельности, которая не противоречит действующему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законодательству.</w:t>
            </w:r>
          </w:p>
          <w:p w:rsidR="00ED37BD" w:rsidRDefault="00ED37BD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1" w:name="sub_11111"/>
            <w:r>
              <w:rPr>
                <w:rFonts w:ascii="Times New Roman" w:hAnsi="Times New Roman" w:cs="Times New Roman"/>
              </w:rPr>
              <w:lastRenderedPageBreak/>
              <w:t>1.11</w:t>
            </w:r>
            <w:bookmarkEnd w:id="11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 (работ), которые оказываются</w:t>
            </w:r>
            <w:r>
              <w:rPr>
                <w:rFonts w:ascii="Times New Roman" w:hAnsi="Times New Roman" w:cs="Times New Roman"/>
              </w:rPr>
              <w:t xml:space="preserve"> потребителям за плату,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tabs>
                <w:tab w:val="left" w:pos="-108"/>
              </w:tabs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физкультурно-оздоровительных услуг населению, учреждениям, организациям.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2" w:name="sub_11112"/>
            <w:r>
              <w:rPr>
                <w:rFonts w:ascii="Times New Roman" w:hAnsi="Times New Roman" w:cs="Times New Roman"/>
              </w:rPr>
              <w:t>1.12</w:t>
            </w:r>
            <w:bookmarkEnd w:id="12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разрешительных </w:t>
            </w:r>
            <w:r>
              <w:rPr>
                <w:rFonts w:ascii="Times New Roman" w:hAnsi="Times New Roman" w:cs="Times New Roman"/>
              </w:rPr>
              <w:t>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автономного учреждения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«Детско-юношеская спортивная школа им. А.В.Игнатьева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утвержденный постановлением администрации Яльчикского района Чувашской Республики от 16.12.2015г.  №621;</w:t>
            </w:r>
          </w:p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осуществление образовательной деятельности № 1190 от 09.03.2016 (бессрочно);</w:t>
            </w:r>
          </w:p>
          <w:p w:rsidR="00ED37BD" w:rsidRDefault="00C168F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новке на учет российской организации в налоговом органе по месту нахождения на территории Российской Федерации серии 21 № 002454697;</w:t>
            </w:r>
          </w:p>
          <w:p w:rsidR="00ED37BD" w:rsidRDefault="00C168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серии 21 № 002317222 от 23.05.2013.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3" w:name="sub_11113"/>
            <w:r>
              <w:rPr>
                <w:rFonts w:ascii="Times New Roman" w:hAnsi="Times New Roman" w:cs="Times New Roman"/>
              </w:rPr>
              <w:t>1.13</w:t>
            </w:r>
            <w:bookmarkEnd w:id="13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задания учредителя</w:t>
            </w:r>
          </w:p>
          <w:p w:rsidR="00ED37BD" w:rsidRDefault="00C16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посещаемости населения (%)</w:t>
            </w:r>
          </w:p>
          <w:p w:rsidR="00ED37BD" w:rsidRDefault="00C16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часов, выделенных для занятий (чел/часов)</w:t>
            </w:r>
          </w:p>
          <w:p w:rsidR="00ED37BD" w:rsidRDefault="00C168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-численность детей, занимающихся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кружках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секциях (чел.)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ED37BD" w:rsidRDefault="00ED37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37BD" w:rsidRDefault="00ED37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105576</w:t>
            </w:r>
          </w:p>
          <w:p w:rsidR="00ED37BD" w:rsidRDefault="00ED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</w:t>
            </w:r>
          </w:p>
          <w:p w:rsidR="00ED37BD" w:rsidRDefault="00ED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ED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4" w:name="sub_11114"/>
            <w:r>
              <w:rPr>
                <w:rFonts w:ascii="Times New Roman" w:hAnsi="Times New Roman" w:cs="Times New Roman"/>
              </w:rPr>
              <w:t>1.14</w:t>
            </w:r>
            <w:bookmarkEnd w:id="14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</w:t>
            </w:r>
            <w:r>
              <w:rPr>
                <w:rFonts w:ascii="Times New Roman" w:hAnsi="Times New Roman" w:cs="Times New Roman"/>
              </w:rPr>
              <w:t>трахованию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5" w:name="sub_11115"/>
            <w:r>
              <w:rPr>
                <w:rFonts w:ascii="Times New Roman" w:hAnsi="Times New Roman" w:cs="Times New Roman"/>
              </w:rPr>
              <w:t>1.15</w:t>
            </w:r>
            <w:bookmarkEnd w:id="15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задания учредителя (тыс. руб.)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9828,9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6" w:name="sub_11116"/>
            <w:r>
              <w:rPr>
                <w:rFonts w:ascii="Times New Roman" w:hAnsi="Times New Roman" w:cs="Times New Roman"/>
              </w:rPr>
              <w:t>1.16</w:t>
            </w:r>
            <w:bookmarkEnd w:id="16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7" w:name="sub_11117"/>
            <w:r>
              <w:rPr>
                <w:rFonts w:ascii="Times New Roman" w:hAnsi="Times New Roman" w:cs="Times New Roman"/>
              </w:rPr>
              <w:lastRenderedPageBreak/>
              <w:t>1.17</w:t>
            </w:r>
            <w:bookmarkEnd w:id="17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финансового обеспечения деятельности, </w:t>
            </w:r>
            <w:r>
              <w:rPr>
                <w:rFonts w:ascii="Times New Roman" w:hAnsi="Times New Roman" w:cs="Times New Roman"/>
              </w:rPr>
              <w:t>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8" w:name="sub_11118"/>
            <w:r>
              <w:rPr>
                <w:rFonts w:ascii="Times New Roman" w:hAnsi="Times New Roman" w:cs="Times New Roman"/>
              </w:rPr>
              <w:t>1.18</w:t>
            </w:r>
            <w:bookmarkEnd w:id="18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суммы прибыли учреждения после налогообложения в отчетном периоде, образовавшейся в связи с оказан</w:t>
            </w:r>
            <w:r>
              <w:rPr>
                <w:rFonts w:ascii="Times New Roman" w:hAnsi="Times New Roman" w:cs="Times New Roman"/>
              </w:rPr>
              <w:t>ием учреждением частично платных и полностью платных услуг (работ)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9" w:name="sub_11119"/>
            <w:r>
              <w:rPr>
                <w:rFonts w:ascii="Times New Roman" w:hAnsi="Times New Roman" w:cs="Times New Roman"/>
              </w:rPr>
              <w:t>1.19</w:t>
            </w:r>
            <w:bookmarkEnd w:id="19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429380, Чувашская Республика, Яльчикский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с.Яльчики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ул.Андреева</w:t>
            </w:r>
            <w:proofErr w:type="spellEnd"/>
            <w:r>
              <w:rPr>
                <w:rFonts w:ascii="Times New Roman" w:hAnsi="Times New Roman" w:cs="Times New Roman"/>
              </w:rPr>
              <w:t>, д.5а.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0" w:name="sub_11120"/>
            <w:r>
              <w:rPr>
                <w:rFonts w:ascii="Times New Roman" w:hAnsi="Times New Roman" w:cs="Times New Roman"/>
              </w:rPr>
              <w:t>1.20</w:t>
            </w:r>
            <w:bookmarkEnd w:id="20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(83549) 2-65-21, 2-55-91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1" w:name="sub_11121"/>
            <w:r>
              <w:rPr>
                <w:rFonts w:ascii="Times New Roman" w:hAnsi="Times New Roman" w:cs="Times New Roman"/>
              </w:rPr>
              <w:t>1.21</w:t>
            </w:r>
            <w:bookmarkEnd w:id="21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</w:pPr>
            <w:hyperlink r:id="rId4">
              <w:r>
                <w:rPr>
                  <w:rStyle w:val="-"/>
                  <w:rFonts w:ascii="Times New Roman" w:hAnsi="Times New Roman"/>
                  <w:lang w:val="en-US"/>
                </w:rPr>
                <w:t>ulap</w:t>
              </w:r>
              <w:r>
                <w:rPr>
                  <w:rStyle w:val="-"/>
                  <w:rFonts w:ascii="Times New Roman" w:hAnsi="Times New Roman"/>
                </w:rPr>
                <w:t>2</w:t>
              </w:r>
              <w:r>
                <w:rPr>
                  <w:rStyle w:val="-"/>
                  <w:rFonts w:ascii="Times New Roman" w:hAnsi="Times New Roman"/>
                  <w:lang w:val="en-US"/>
                </w:rPr>
                <w:t>@yaltch.cap</w:t>
              </w:r>
              <w:r>
                <w:rPr>
                  <w:rStyle w:val="-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2" w:name="sub_11122"/>
            <w:r>
              <w:rPr>
                <w:rFonts w:ascii="Times New Roman" w:hAnsi="Times New Roman" w:cs="Times New Roman"/>
              </w:rPr>
              <w:t>1.22</w:t>
            </w:r>
            <w:bookmarkEnd w:id="22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3" w:name="sub_11123"/>
            <w:r>
              <w:rPr>
                <w:rFonts w:ascii="Times New Roman" w:hAnsi="Times New Roman" w:cs="Times New Roman"/>
              </w:rPr>
              <w:t>1.23</w:t>
            </w:r>
            <w:bookmarkEnd w:id="23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наблюдательного совета (должность и Ф.И.О)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Левый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первый заместитель главы – начальник отдела образования и молодежной политики администрации Яльчикского района (председатель);</w:t>
            </w:r>
          </w:p>
          <w:p w:rsidR="00ED37BD" w:rsidRDefault="00C16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Блинов Ю.М.– глава Яльчикского сельского поселения администрации Яльчикского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  <w:p w:rsidR="00ED37BD" w:rsidRDefault="00C16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экономики, имущественных и земельных отношений администрации Яльчикского района;</w:t>
            </w:r>
          </w:p>
          <w:p w:rsidR="00ED37BD" w:rsidRDefault="00C16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Федоров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тренер-преподаватель МАУ ДО «ДЮСШ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им.А.В.Игнатьева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37BD" w:rsidRDefault="00C16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федерации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Яльчиккого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7BD" w:rsidRDefault="00C16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Скворцов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профсоюза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и науки РФ (по согласованию)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4" w:name="sub_11124"/>
            <w:r>
              <w:rPr>
                <w:rFonts w:ascii="Times New Roman" w:hAnsi="Times New Roman" w:cs="Times New Roman"/>
              </w:rPr>
              <w:t>1.24</w:t>
            </w:r>
            <w:bookmarkEnd w:id="24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Ф.И.О. руководителя учреждения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Григорьев Роберт Николаевич</w:t>
            </w:r>
          </w:p>
        </w:tc>
      </w:tr>
    </w:tbl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9927"/>
        <w:gridCol w:w="2125"/>
        <w:gridCol w:w="1981"/>
      </w:tblGrid>
      <w:tr w:rsidR="00ED37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отчетного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конец отчетного года</w:t>
            </w:r>
          </w:p>
        </w:tc>
      </w:tr>
      <w:tr w:rsidR="00ED37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bookmarkStart w:id="25" w:name="sub_111251"/>
            <w:r>
              <w:rPr>
                <w:rFonts w:ascii="Times New Roman" w:hAnsi="Times New Roman" w:cs="Times New Roman"/>
              </w:rPr>
              <w:t>1.25.1</w:t>
            </w:r>
            <w:bookmarkEnd w:id="25"/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 учреждения, в т. ч. количественный состав и квалификация сотрудников учреждения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32,6</w:t>
            </w:r>
          </w:p>
        </w:tc>
      </w:tr>
      <w:tr w:rsidR="00ED37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bookmarkStart w:id="26" w:name="sub_111252"/>
            <w:r>
              <w:rPr>
                <w:rFonts w:ascii="Times New Roman" w:hAnsi="Times New Roman" w:cs="Times New Roman"/>
              </w:rPr>
              <w:t>1.25.2</w:t>
            </w:r>
            <w:bookmarkEnd w:id="26"/>
          </w:p>
        </w:tc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(тыс. руб.)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14,79</w:t>
            </w:r>
          </w:p>
          <w:p w:rsidR="00ED37BD" w:rsidRDefault="00ED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18,67</w:t>
            </w:r>
          </w:p>
        </w:tc>
      </w:tr>
    </w:tbl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7BD" w:rsidRDefault="00C168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1.26 Средняя стоимость для потребителей получения </w:t>
      </w:r>
      <w:r>
        <w:rPr>
          <w:rFonts w:ascii="Times New Roman" w:hAnsi="Times New Roman" w:cs="Times New Roman"/>
        </w:rPr>
        <w:t>частично платных и полностью платных услуг (работ) по видам услуг (работ)</w:t>
      </w:r>
      <w:bookmarkStart w:id="27" w:name="sub_11126"/>
      <w:bookmarkEnd w:id="27"/>
    </w:p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8"/>
        <w:gridCol w:w="5823"/>
        <w:gridCol w:w="2115"/>
        <w:gridCol w:w="10"/>
        <w:gridCol w:w="2127"/>
        <w:gridCol w:w="1987"/>
        <w:gridCol w:w="67"/>
        <w:gridCol w:w="1917"/>
      </w:tblGrid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января </w:t>
            </w:r>
          </w:p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31 декабря 2018 г.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1 января 2018г.</w:t>
            </w:r>
          </w:p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31 декабря 2018 г.</w:t>
            </w:r>
          </w:p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 платные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widowControl/>
              <w:tabs>
                <w:tab w:val="right" w:pos="1404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физкультурно-оздоровительных услуг населению, учреждениям, организациям</w:t>
            </w:r>
          </w:p>
          <w:p w:rsidR="00ED37BD" w:rsidRDefault="00ED37BD">
            <w:pPr>
              <w:pStyle w:val="aa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1229,9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1402,3</w:t>
            </w:r>
          </w:p>
        </w:tc>
      </w:tr>
    </w:tbl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7BD" w:rsidRDefault="00C168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Результат деятельности учреждения</w:t>
      </w:r>
      <w:bookmarkStart w:id="28" w:name="sub_11200"/>
      <w:bookmarkEnd w:id="28"/>
    </w:p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4200"/>
        <w:gridCol w:w="2471"/>
        <w:gridCol w:w="2977"/>
        <w:gridCol w:w="1842"/>
        <w:gridCol w:w="2694"/>
      </w:tblGrid>
      <w:tr w:rsidR="00ED37BD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1 января 2019 г. (отчетный год)</w:t>
            </w:r>
          </w:p>
          <w:p w:rsidR="00ED37BD" w:rsidRDefault="00C1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1 января 2018 г. (предыдущий отчетному году)</w:t>
            </w:r>
          </w:p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ED37BD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D37B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9" w:name="sub_11201"/>
            <w:r>
              <w:rPr>
                <w:rFonts w:ascii="Times New Roman" w:hAnsi="Times New Roman" w:cs="Times New Roman"/>
              </w:rPr>
              <w:t>2.1</w:t>
            </w:r>
            <w:bookmarkEnd w:id="29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112044,3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111063,1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+981,2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+0,99</w:t>
            </w:r>
          </w:p>
        </w:tc>
      </w:tr>
      <w:tr w:rsidR="00ED37B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0" w:name="sub_11202"/>
            <w:r>
              <w:rPr>
                <w:rFonts w:ascii="Times New Roman" w:hAnsi="Times New Roman" w:cs="Times New Roman"/>
              </w:rPr>
              <w:t>2.2</w:t>
            </w:r>
            <w:bookmarkEnd w:id="30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</w:t>
            </w:r>
            <w:r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37B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1" w:name="sub_11203"/>
            <w:r>
              <w:rPr>
                <w:rFonts w:ascii="Times New Roman" w:hAnsi="Times New Roman" w:cs="Times New Roman"/>
              </w:rPr>
              <w:t>2.3</w:t>
            </w:r>
            <w:bookmarkEnd w:id="31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 в разрезе поступлений, предусмотренных планом финансово-хозяйственной деятельности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37B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2" w:name="sub_11204"/>
            <w:r>
              <w:rPr>
                <w:rFonts w:ascii="Times New Roman" w:hAnsi="Times New Roman" w:cs="Times New Roman"/>
              </w:rPr>
              <w:t>2.4</w:t>
            </w:r>
            <w:bookmarkEnd w:id="32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Просроченная дебиторская задолженность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37B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3" w:name="sub_11205"/>
            <w:r>
              <w:rPr>
                <w:rFonts w:ascii="Times New Roman" w:hAnsi="Times New Roman" w:cs="Times New Roman"/>
              </w:rPr>
              <w:t>2.5</w:t>
            </w:r>
            <w:bookmarkEnd w:id="33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образования просроченной дебиторской </w:t>
            </w:r>
            <w:r>
              <w:rPr>
                <w:rFonts w:ascii="Times New Roman" w:hAnsi="Times New Roman" w:cs="Times New Roman"/>
              </w:rPr>
              <w:t>задолженности, а также дебиторской задолженности, нереальной к взысканию</w:t>
            </w:r>
          </w:p>
        </w:tc>
        <w:tc>
          <w:tcPr>
            <w:tcW w:w="9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37B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4" w:name="sub_11206"/>
            <w:r>
              <w:rPr>
                <w:rFonts w:ascii="Times New Roman" w:hAnsi="Times New Roman" w:cs="Times New Roman"/>
              </w:rPr>
              <w:lastRenderedPageBreak/>
              <w:t>2.6</w:t>
            </w:r>
            <w:bookmarkEnd w:id="34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-41,6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37BD">
        <w:trPr>
          <w:trHeight w:val="124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5" w:name="sub_11207"/>
            <w:r>
              <w:rPr>
                <w:rFonts w:ascii="Times New Roman" w:hAnsi="Times New Roman" w:cs="Times New Roman"/>
              </w:rPr>
              <w:t>2.7</w:t>
            </w:r>
            <w:bookmarkEnd w:id="35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в разрезе выплат, предусмотренных планом финансово-хозяйственной деятельности в т. ч.: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ED37BD" w:rsidRDefault="00ED37BD"/>
          <w:p w:rsidR="00ED37BD" w:rsidRDefault="00ED37B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-41,6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D37BD" w:rsidRDefault="00ED37BD">
            <w:pPr>
              <w:rPr>
                <w:highlight w:val="yellow"/>
              </w:rPr>
            </w:pPr>
          </w:p>
        </w:tc>
      </w:tr>
      <w:tr w:rsidR="00ED37BD">
        <w:trPr>
          <w:trHeight w:val="240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заработной плате и по начислениям на выплаты по оплате труда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37BD">
        <w:trPr>
          <w:trHeight w:val="3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7BD">
        <w:trPr>
          <w:trHeight w:val="22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7BD">
        <w:trPr>
          <w:trHeight w:val="419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оплату коммунальных услуг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-8,3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7BD">
        <w:trPr>
          <w:trHeight w:val="37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-26,7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7BD">
        <w:trPr>
          <w:trHeight w:val="43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оплату прочих услуг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7BD">
        <w:trPr>
          <w:trHeight w:val="300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+3,7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D37BD">
        <w:trPr>
          <w:trHeight w:val="240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D37BD">
        <w:trPr>
          <w:trHeight w:val="135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-7,3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7B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6" w:name="sub_11208"/>
            <w:r>
              <w:rPr>
                <w:rFonts w:ascii="Times New Roman" w:hAnsi="Times New Roman" w:cs="Times New Roman"/>
              </w:rPr>
              <w:t>2.8</w:t>
            </w:r>
            <w:bookmarkEnd w:id="36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7B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7" w:name="sub_11209"/>
            <w:r>
              <w:rPr>
                <w:rFonts w:ascii="Times New Roman" w:hAnsi="Times New Roman" w:cs="Times New Roman"/>
              </w:rPr>
              <w:t>2.9</w:t>
            </w:r>
            <w:bookmarkEnd w:id="37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образования просроченной кредиторской </w:t>
            </w:r>
            <w:r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D37BD" w:rsidRDefault="00ED37BD"/>
    <w:p w:rsidR="00ED37BD" w:rsidRDefault="00C168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Общая сумма доходов, полученных учреждением от оказания платных услуг (выполнения работ)</w:t>
      </w:r>
    </w:p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4"/>
        <w:gridCol w:w="4081"/>
        <w:gridCol w:w="1697"/>
        <w:gridCol w:w="2076"/>
        <w:gridCol w:w="950"/>
        <w:gridCol w:w="5206"/>
      </w:tblGrid>
      <w:tr w:rsidR="00ED37BD"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1 января 2019 г. (отчетный год)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на 1 января 2018 г. (предыдущий отчетному году)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ED37BD"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руб.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D37BD">
        <w:trPr>
          <w:trHeight w:val="126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оказание физкультурно-оздоровительных услуг населению, учреждениям, организациям</w:t>
            </w:r>
          </w:p>
          <w:p w:rsidR="00ED37BD" w:rsidRDefault="00C168FE">
            <w:pPr>
              <w:pStyle w:val="aa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(в плавательном бассейне)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1075,24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+10,3</w:t>
            </w:r>
          </w:p>
        </w:tc>
      </w:tr>
      <w:tr w:rsidR="00ED37BD">
        <w:trPr>
          <w:trHeight w:val="84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ED37BD" w:rsidRDefault="00E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E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физкультурно-оздоровительных услуг населению, учреждениям, организациям</w:t>
            </w:r>
          </w:p>
          <w:p w:rsidR="00ED37BD" w:rsidRDefault="00C168FE">
            <w:pPr>
              <w:pStyle w:val="aa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(в спортивных залах)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327,06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265,78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61,28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</w:rPr>
              <w:t>+18,7</w:t>
            </w:r>
          </w:p>
        </w:tc>
      </w:tr>
    </w:tbl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7BD" w:rsidRDefault="00C168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Изменение цен (тарифов) на платные услуги (работы), оказываемые (выполняемые) потребителям (в динамике в течение отчетного периода)</w:t>
      </w:r>
      <w:bookmarkStart w:id="38" w:name="sub_11211"/>
      <w:bookmarkEnd w:id="38"/>
    </w:p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9"/>
        <w:gridCol w:w="4760"/>
        <w:gridCol w:w="2764"/>
        <w:gridCol w:w="3118"/>
        <w:gridCol w:w="3403"/>
      </w:tblGrid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с 01.01.2018 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с 01.07.2018 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с 01.12.2018 г.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оказание </w:t>
            </w:r>
            <w:r>
              <w:rPr>
                <w:rFonts w:ascii="Times New Roman" w:hAnsi="Times New Roman" w:cs="Times New Roman"/>
              </w:rPr>
              <w:t>физкультурно-оздоровительных услуг населению, учреждениям, организациям</w:t>
            </w:r>
          </w:p>
          <w:p w:rsidR="00ED37BD" w:rsidRDefault="00C168FE">
            <w:pPr>
              <w:pStyle w:val="aa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(в спортивных залах)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37BD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7BD" w:rsidRDefault="00ED37BD"/>
    <w:p w:rsidR="00ED37BD" w:rsidRDefault="00ED37BD">
      <w:pPr>
        <w:pStyle w:val="1"/>
        <w:rPr>
          <w:rFonts w:ascii="Times New Roman" w:hAnsi="Times New Roman" w:cs="Times New Roman"/>
        </w:rPr>
      </w:pPr>
    </w:p>
    <w:p w:rsidR="00ED37BD" w:rsidRDefault="00C168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Общее количество потребителей, воспользовавшихся услугами (работами) учреждения, в том числе количество потребителей, воспользовавшихся </w:t>
      </w:r>
      <w:r>
        <w:rPr>
          <w:rFonts w:ascii="Times New Roman" w:hAnsi="Times New Roman" w:cs="Times New Roman"/>
        </w:rPr>
        <w:t>бесплатными, частично платными и полностью платными для потребителей услугами (работами), по видам услуг (работ)</w:t>
      </w:r>
      <w:bookmarkStart w:id="39" w:name="sub_11212"/>
      <w:bookmarkEnd w:id="39"/>
    </w:p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7"/>
        <w:gridCol w:w="3475"/>
        <w:gridCol w:w="1702"/>
        <w:gridCol w:w="1560"/>
        <w:gridCol w:w="1701"/>
        <w:gridCol w:w="1844"/>
        <w:gridCol w:w="1702"/>
        <w:gridCol w:w="2024"/>
      </w:tblGrid>
      <w:tr w:rsidR="00ED37BD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платно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 платно</w:t>
            </w:r>
          </w:p>
        </w:tc>
      </w:tr>
      <w:tr w:rsidR="00ED37BD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2017 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2018 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2018 г.</w:t>
            </w:r>
          </w:p>
        </w:tc>
      </w:tr>
      <w:tr w:rsidR="00ED37B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посещений </w:t>
            </w:r>
            <w:r>
              <w:rPr>
                <w:rFonts w:ascii="Times New Roman" w:hAnsi="Times New Roman" w:cs="Times New Roman"/>
              </w:rPr>
              <w:t>населения (человек-посещений) - всего</w:t>
            </w:r>
          </w:p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D37BD" w:rsidRDefault="00C168FE">
            <w:pPr>
              <w:ind w:left="105" w:hanging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плавательных бассейнах</w:t>
            </w:r>
          </w:p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спортивных залах</w:t>
            </w:r>
          </w:p>
          <w:p w:rsidR="00ED37BD" w:rsidRDefault="00ED37BD">
            <w:pPr>
              <w:pStyle w:val="aa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93893</w:t>
            </w:r>
          </w:p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53772</w:t>
            </w: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74306</w:t>
            </w:r>
          </w:p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37588</w:t>
            </w: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14920</w:t>
            </w:r>
          </w:p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</w:t>
            </w: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41249</w:t>
            </w:r>
          </w:p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25947</w:t>
            </w: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40954</w:t>
            </w:r>
          </w:p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24201</w:t>
            </w: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34387</w:t>
            </w:r>
          </w:p>
          <w:p w:rsidR="00ED37BD" w:rsidRDefault="00ED3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23612</w:t>
            </w:r>
          </w:p>
          <w:p w:rsidR="00ED37BD" w:rsidRDefault="00C16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10775</w:t>
            </w:r>
          </w:p>
        </w:tc>
      </w:tr>
    </w:tbl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7BD" w:rsidRDefault="00ED37BD">
      <w:pPr>
        <w:pStyle w:val="1"/>
        <w:rPr>
          <w:rFonts w:ascii="Times New Roman" w:hAnsi="Times New Roman" w:cs="Times New Roman"/>
        </w:rPr>
      </w:pPr>
    </w:p>
    <w:p w:rsidR="00ED37BD" w:rsidRDefault="00ED37BD">
      <w:pPr>
        <w:pStyle w:val="1"/>
        <w:rPr>
          <w:rFonts w:ascii="Times New Roman" w:hAnsi="Times New Roman" w:cs="Times New Roman"/>
        </w:rPr>
      </w:pPr>
    </w:p>
    <w:p w:rsidR="00ED37BD" w:rsidRDefault="00ED37BD">
      <w:pPr>
        <w:pStyle w:val="1"/>
        <w:rPr>
          <w:rFonts w:ascii="Times New Roman" w:hAnsi="Times New Roman" w:cs="Times New Roman"/>
        </w:rPr>
      </w:pPr>
    </w:p>
    <w:p w:rsidR="00ED37BD" w:rsidRDefault="00C168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2.13. Количество жалоб </w:t>
      </w:r>
      <w:r>
        <w:rPr>
          <w:rFonts w:ascii="Times New Roman" w:hAnsi="Times New Roman" w:cs="Times New Roman"/>
        </w:rPr>
        <w:t>потребителей и принятые по результатам их рассмотрения меры</w:t>
      </w:r>
      <w:bookmarkStart w:id="40" w:name="sub_11213"/>
      <w:bookmarkEnd w:id="40"/>
    </w:p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3"/>
        <w:gridCol w:w="4214"/>
        <w:gridCol w:w="2879"/>
        <w:gridCol w:w="6785"/>
      </w:tblGrid>
      <w:tr w:rsidR="00ED37B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Суть жалобы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ED37B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 (чел)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37B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(чел)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9"/>
        <w:gridCol w:w="6038"/>
        <w:gridCol w:w="3511"/>
        <w:gridCol w:w="4253"/>
      </w:tblGrid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(тыс. руб.)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(тыс. руб.)</w:t>
            </w:r>
          </w:p>
        </w:tc>
      </w:tr>
      <w:tr w:rsidR="00ED37BD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1" w:name="sub_11214"/>
            <w:r>
              <w:rPr>
                <w:rFonts w:ascii="Times New Roman" w:hAnsi="Times New Roman" w:cs="Times New Roman"/>
              </w:rPr>
              <w:t>2.14</w:t>
            </w:r>
            <w:bookmarkEnd w:id="41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кассовых и плановых поступлений</w:t>
            </w:r>
            <w:r>
              <w:rPr>
                <w:rFonts w:ascii="Times New Roman" w:hAnsi="Times New Roman" w:cs="Times New Roman"/>
              </w:rPr>
              <w:t xml:space="preserve"> (с учетом возвратов) в разрезе поступлений, предусмотренных планом финансово-хозяйственной 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12922,2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12935,0</w:t>
            </w:r>
          </w:p>
        </w:tc>
      </w:tr>
      <w:tr w:rsidR="00ED37BD">
        <w:trPr>
          <w:trHeight w:val="58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оказание физкультурно-оздоровительных услуг населению, учреждениям, организациям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1402,3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1415,2</w:t>
            </w:r>
          </w:p>
          <w:p w:rsidR="00ED37BD" w:rsidRDefault="00ED37BD"/>
        </w:tc>
      </w:tr>
      <w:tr w:rsidR="00ED37BD">
        <w:trPr>
          <w:trHeight w:val="240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9828,9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9828,8</w:t>
            </w:r>
          </w:p>
        </w:tc>
      </w:tr>
      <w:tr w:rsidR="00ED37BD">
        <w:trPr>
          <w:trHeight w:val="24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1691,0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1691,0</w:t>
            </w:r>
          </w:p>
        </w:tc>
      </w:tr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2" w:name="sub_11215"/>
            <w:r>
              <w:rPr>
                <w:rFonts w:ascii="Times New Roman" w:hAnsi="Times New Roman" w:cs="Times New Roman"/>
              </w:rPr>
              <w:t>2.15</w:t>
            </w:r>
            <w:bookmarkEnd w:id="42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12922,2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12922,2</w:t>
            </w:r>
          </w:p>
        </w:tc>
      </w:tr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6140,0</w:t>
            </w:r>
          </w:p>
        </w:tc>
      </w:tr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7BD">
        <w:trPr>
          <w:trHeight w:val="3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1830,3</w:t>
            </w:r>
          </w:p>
        </w:tc>
      </w:tr>
      <w:tr w:rsidR="00ED37BD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38,2</w:t>
            </w:r>
          </w:p>
        </w:tc>
      </w:tr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1500,3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1500,3</w:t>
            </w:r>
          </w:p>
        </w:tc>
      </w:tr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756,7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756,7</w:t>
            </w:r>
          </w:p>
        </w:tc>
      </w:tr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144,7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144,7</w:t>
            </w:r>
          </w:p>
        </w:tc>
      </w:tr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285,9</w:t>
            </w:r>
          </w:p>
        </w:tc>
      </w:tr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1620,8</w:t>
            </w:r>
          </w:p>
        </w:tc>
      </w:tr>
      <w:tr w:rsidR="00ED37BD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605,3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605,3</w:t>
            </w:r>
          </w:p>
        </w:tc>
      </w:tr>
    </w:tbl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7BD" w:rsidRDefault="00ED37BD">
      <w:pPr>
        <w:pStyle w:val="1"/>
        <w:rPr>
          <w:rFonts w:ascii="Times New Roman" w:hAnsi="Times New Roman" w:cs="Times New Roman"/>
        </w:rPr>
      </w:pPr>
    </w:p>
    <w:p w:rsidR="00ED37BD" w:rsidRDefault="00ED37BD">
      <w:pPr>
        <w:pStyle w:val="1"/>
        <w:rPr>
          <w:rFonts w:ascii="Times New Roman" w:hAnsi="Times New Roman" w:cs="Times New Roman"/>
        </w:rPr>
      </w:pPr>
    </w:p>
    <w:p w:rsidR="00ED37BD" w:rsidRDefault="00ED37BD"/>
    <w:p w:rsidR="00ED37BD" w:rsidRDefault="00ED37BD"/>
    <w:p w:rsidR="00ED37BD" w:rsidRDefault="00C168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Раздел 3. Сведения об использовании федерального имущества, закрепленного за </w:t>
      </w:r>
      <w:r>
        <w:rPr>
          <w:rFonts w:ascii="Times New Roman" w:hAnsi="Times New Roman" w:cs="Times New Roman"/>
        </w:rPr>
        <w:t>учреждением</w:t>
      </w:r>
      <w:bookmarkStart w:id="43" w:name="sub_11300"/>
      <w:bookmarkEnd w:id="43"/>
    </w:p>
    <w:p w:rsidR="00ED37BD" w:rsidRDefault="00ED3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3"/>
        <w:gridCol w:w="6004"/>
        <w:gridCol w:w="3511"/>
        <w:gridCol w:w="4253"/>
      </w:tblGrid>
      <w:tr w:rsidR="00ED37B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ED37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отчетного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 отчетного года</w:t>
            </w:r>
          </w:p>
        </w:tc>
      </w:tr>
      <w:tr w:rsidR="00ED37B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4" w:name="sub_11301"/>
            <w:r>
              <w:rPr>
                <w:rFonts w:ascii="Times New Roman" w:hAnsi="Times New Roman" w:cs="Times New Roman"/>
              </w:rPr>
              <w:t>3.1</w:t>
            </w:r>
            <w:bookmarkEnd w:id="44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балансовая стоимость имущества автономного учреждения, в том числе: (тыс. руб.)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</w:pPr>
            <w:r>
              <w:rPr>
                <w:rFonts w:ascii="Times New Roman" w:hAnsi="Times New Roman" w:cs="Times New Roman"/>
              </w:rPr>
              <w:t>111063,1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</w:pPr>
            <w:r>
              <w:rPr>
                <w:rFonts w:ascii="Times New Roman" w:hAnsi="Times New Roman" w:cs="Times New Roman"/>
              </w:rPr>
              <w:t>112044,3</w:t>
            </w:r>
          </w:p>
        </w:tc>
      </w:tr>
      <w:tr w:rsidR="00ED37B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5" w:name="sub_11302"/>
            <w:r>
              <w:rPr>
                <w:rFonts w:ascii="Times New Roman" w:hAnsi="Times New Roman" w:cs="Times New Roman"/>
              </w:rPr>
              <w:t>3.2</w:t>
            </w:r>
            <w:bookmarkEnd w:id="45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недвижимого имущества, закрепленных за учреждением </w:t>
            </w:r>
            <w:r>
              <w:rPr>
                <w:rFonts w:ascii="Times New Roman" w:hAnsi="Times New Roman" w:cs="Times New Roman"/>
              </w:rPr>
              <w:t>(зданий, строений, помещений) (ед.)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lef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37B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6" w:name="sub_11303"/>
            <w:r>
              <w:rPr>
                <w:rFonts w:ascii="Times New Roman" w:hAnsi="Times New Roman" w:cs="Times New Roman"/>
              </w:rPr>
              <w:t>3.3</w:t>
            </w:r>
            <w:bookmarkEnd w:id="46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объектов недвижимого имущества, закрепленного за учреждением, в том числе (кв. м):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</w:t>
            </w:r>
            <w:bookmarkStart w:id="47" w:name="_GoBack"/>
            <w:bookmarkEnd w:id="47"/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ED37B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8" w:name="sub_11331"/>
            <w:r>
              <w:rPr>
                <w:rFonts w:ascii="Times New Roman" w:hAnsi="Times New Roman" w:cs="Times New Roman"/>
              </w:rPr>
              <w:t>3.3.1</w:t>
            </w:r>
            <w:bookmarkEnd w:id="48"/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объектов недвижимого имущества, закрепленного за учреждением и переданного в </w:t>
            </w:r>
            <w:proofErr w:type="gramStart"/>
            <w:r>
              <w:rPr>
                <w:rFonts w:ascii="Times New Roman" w:hAnsi="Times New Roman" w:cs="Times New Roman"/>
              </w:rPr>
              <w:t>аренду(</w:t>
            </w:r>
            <w:proofErr w:type="gramEnd"/>
            <w:r>
              <w:rPr>
                <w:rFonts w:ascii="Times New Roman" w:hAnsi="Times New Roman" w:cs="Times New Roman"/>
              </w:rPr>
              <w:t xml:space="preserve">кв. </w:t>
            </w:r>
            <w:r>
              <w:rPr>
                <w:rFonts w:ascii="Times New Roman" w:hAnsi="Times New Roman" w:cs="Times New Roman"/>
              </w:rPr>
              <w:t>м.)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D" w:rsidRDefault="00C168FE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37BD" w:rsidRDefault="00ED37BD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37BD" w:rsidRDefault="00ED37BD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37BD" w:rsidRDefault="00C168F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Директор                       ___________ Григорьев Р.Н.</w:t>
      </w:r>
    </w:p>
    <w:p w:rsidR="00ED37BD" w:rsidRDefault="00C168FE">
      <w:pPr>
        <w:pStyle w:val="ab"/>
      </w:pPr>
      <w:r>
        <w:t xml:space="preserve">    </w:t>
      </w:r>
      <w:r>
        <w:tab/>
      </w:r>
      <w:r>
        <w:tab/>
      </w:r>
      <w:r>
        <w:tab/>
      </w:r>
      <w:r>
        <w:tab/>
        <w:t>"29" марта 2019г.</w:t>
      </w:r>
    </w:p>
    <w:p w:rsidR="00ED37BD" w:rsidRDefault="00ED37BD">
      <w:pPr>
        <w:ind w:firstLine="72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D37BD" w:rsidRDefault="00ED37BD"/>
    <w:sectPr w:rsidR="00ED37BD">
      <w:pgSz w:w="16800" w:h="11906" w:orient="landscape"/>
      <w:pgMar w:top="799" w:right="1440" w:bottom="851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BD"/>
    <w:rsid w:val="00C168FE"/>
    <w:rsid w:val="00E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E2F81-731D-411B-A410-5C08067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AD"/>
    <w:pPr>
      <w:widowContro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9"/>
    <w:qFormat/>
    <w:rsid w:val="008153D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153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8153D1"/>
    <w:rPr>
      <w:b/>
      <w:color w:val="26282F"/>
      <w:sz w:val="26"/>
    </w:rPr>
  </w:style>
  <w:style w:type="character" w:customStyle="1" w:styleId="-">
    <w:name w:val="Интернет-ссылка"/>
    <w:basedOn w:val="a0"/>
    <w:uiPriority w:val="99"/>
    <w:rsid w:val="008153D1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C71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/>
      <w:lang w:val="en-US"/>
    </w:rPr>
  </w:style>
  <w:style w:type="character" w:customStyle="1" w:styleId="ListLabel2">
    <w:name w:val="ListLabel 2"/>
    <w:qFormat/>
    <w:rPr>
      <w:rFonts w:ascii="Times New Roman" w:hAnsi="Times New Roman"/>
    </w:rPr>
  </w:style>
  <w:style w:type="character" w:customStyle="1" w:styleId="ListLabel3">
    <w:name w:val="ListLabel 3"/>
    <w:qFormat/>
    <w:rPr>
      <w:rFonts w:ascii="Times New Roman" w:hAnsi="Times New Roman"/>
      <w:lang w:val="en-US"/>
    </w:rPr>
  </w:style>
  <w:style w:type="character" w:customStyle="1" w:styleId="ListLabel4">
    <w:name w:val="ListLabel 4"/>
    <w:qFormat/>
    <w:rPr>
      <w:rFonts w:ascii="Times New Roman" w:hAnsi="Times New Roman"/>
    </w:rPr>
  </w:style>
  <w:style w:type="character" w:customStyle="1" w:styleId="ListLabel5">
    <w:name w:val="ListLabel 5"/>
    <w:qFormat/>
    <w:rPr>
      <w:rFonts w:ascii="Times New Roman" w:hAnsi="Times New Roman"/>
      <w:lang w:val="en-US"/>
    </w:rPr>
  </w:style>
  <w:style w:type="character" w:customStyle="1" w:styleId="ListLabel6">
    <w:name w:val="ListLabel 6"/>
    <w:qFormat/>
    <w:rPr>
      <w:rFonts w:ascii="Times New Roman" w:hAnsi="Times New Roman"/>
    </w:rPr>
  </w:style>
  <w:style w:type="character" w:customStyle="1" w:styleId="ListLabel7">
    <w:name w:val="ListLabel 7"/>
    <w:qFormat/>
    <w:rPr>
      <w:rFonts w:ascii="Times New Roman" w:hAnsi="Times New Roman"/>
      <w:lang w:val="en-US"/>
    </w:rPr>
  </w:style>
  <w:style w:type="character" w:customStyle="1" w:styleId="ListLabel8">
    <w:name w:val="ListLabel 8"/>
    <w:qFormat/>
    <w:rPr>
      <w:rFonts w:ascii="Times New Roman" w:hAnsi="Times New Roman"/>
    </w:rPr>
  </w:style>
  <w:style w:type="character" w:customStyle="1" w:styleId="ListLabel9">
    <w:name w:val="ListLabel 9"/>
    <w:qFormat/>
    <w:rPr>
      <w:rFonts w:ascii="Times New Roman" w:hAnsi="Times New Roman"/>
      <w:lang w:val="en-US"/>
    </w:rPr>
  </w:style>
  <w:style w:type="character" w:customStyle="1" w:styleId="ListLabel10">
    <w:name w:val="ListLabel 10"/>
    <w:qFormat/>
    <w:rPr>
      <w:rFonts w:ascii="Times New Roman" w:hAnsi="Times New Roman"/>
    </w:rPr>
  </w:style>
  <w:style w:type="character" w:customStyle="1" w:styleId="ListLabel11">
    <w:name w:val="ListLabel 11"/>
    <w:qFormat/>
    <w:rPr>
      <w:rFonts w:ascii="Times New Roman" w:hAnsi="Times New Roman"/>
      <w:lang w:val="en-US"/>
    </w:rPr>
  </w:style>
  <w:style w:type="character" w:customStyle="1" w:styleId="ListLabel12">
    <w:name w:val="ListLabel 12"/>
    <w:qFormat/>
    <w:rPr>
      <w:rFonts w:ascii="Times New Roman" w:hAnsi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Нормальный (таблица)"/>
    <w:basedOn w:val="a"/>
    <w:qFormat/>
    <w:rsid w:val="008153D1"/>
    <w:pPr>
      <w:jc w:val="both"/>
    </w:pPr>
    <w:rPr>
      <w:sz w:val="24"/>
      <w:szCs w:val="24"/>
    </w:rPr>
  </w:style>
  <w:style w:type="paragraph" w:customStyle="1" w:styleId="ab">
    <w:name w:val="Таблицы (моноширинный)"/>
    <w:basedOn w:val="a"/>
    <w:uiPriority w:val="99"/>
    <w:qFormat/>
    <w:rsid w:val="008153D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uiPriority w:val="99"/>
    <w:qFormat/>
    <w:rsid w:val="008153D1"/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C71A4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ap2@yaltch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dc:description/>
  <cp:lastModifiedBy>ФОК</cp:lastModifiedBy>
  <cp:revision>2</cp:revision>
  <cp:lastPrinted>2019-05-23T12:18:00Z</cp:lastPrinted>
  <dcterms:created xsi:type="dcterms:W3CDTF">2019-05-23T12:23:00Z</dcterms:created>
  <dcterms:modified xsi:type="dcterms:W3CDTF">2019-05-23T12:23:00Z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